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435F" w:rsidRPr="0038435F" w:rsidRDefault="0038435F" w:rsidP="0038435F">
      <w:pPr>
        <w:spacing w:after="15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0"/>
          <w:szCs w:val="30"/>
          <w:lang w:eastAsia="ru-RU"/>
        </w:rPr>
      </w:pPr>
      <w:r w:rsidRPr="0038435F">
        <w:rPr>
          <w:rFonts w:ascii="Times New Roman" w:eastAsia="Times New Roman" w:hAnsi="Times New Roman" w:cs="Times New Roman"/>
          <w:b/>
          <w:bCs/>
          <w:color w:val="000000"/>
          <w:kern w:val="36"/>
          <w:sz w:val="30"/>
          <w:szCs w:val="30"/>
          <w:lang w:eastAsia="ru-RU"/>
        </w:rPr>
        <w:t xml:space="preserve">Как должно быть организовано горячее питание в школе – рекомендации </w:t>
      </w:r>
      <w:proofErr w:type="spellStart"/>
      <w:r w:rsidRPr="0038435F">
        <w:rPr>
          <w:rFonts w:ascii="Times New Roman" w:eastAsia="Times New Roman" w:hAnsi="Times New Roman" w:cs="Times New Roman"/>
          <w:b/>
          <w:bCs/>
          <w:color w:val="000000"/>
          <w:kern w:val="36"/>
          <w:sz w:val="30"/>
          <w:szCs w:val="30"/>
          <w:lang w:eastAsia="ru-RU"/>
        </w:rPr>
        <w:t>Роспотребнадзора</w:t>
      </w:r>
      <w:proofErr w:type="spellEnd"/>
    </w:p>
    <w:p w:rsidR="0038435F" w:rsidRPr="0038435F" w:rsidRDefault="0038435F" w:rsidP="0038435F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hyperlink r:id="rId5" w:history="1">
        <w:proofErr w:type="spellStart"/>
        <w:r w:rsidRPr="0038435F">
          <w:rPr>
            <w:rFonts w:ascii="Times New Roman" w:eastAsia="Times New Roman" w:hAnsi="Times New Roman" w:cs="Times New Roman"/>
            <w:color w:val="999999"/>
            <w:sz w:val="20"/>
            <w:szCs w:val="20"/>
            <w:lang w:eastAsia="ru-RU"/>
          </w:rPr>
          <w:t>eduinspector</w:t>
        </w:r>
        <w:proofErr w:type="spellEnd"/>
      </w:hyperlink>
      <w:r w:rsidRPr="0038435F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  <w:hyperlink r:id="rId6" w:history="1">
        <w:r w:rsidRPr="0038435F">
          <w:rPr>
            <w:rFonts w:ascii="Times New Roman" w:eastAsia="Times New Roman" w:hAnsi="Times New Roman" w:cs="Times New Roman"/>
            <w:color w:val="999999"/>
            <w:sz w:val="20"/>
            <w:szCs w:val="20"/>
            <w:lang w:eastAsia="ru-RU"/>
          </w:rPr>
          <w:t>10.09.2020</w:t>
        </w:r>
      </w:hyperlink>
    </w:p>
    <w:p w:rsidR="0038435F" w:rsidRPr="0038435F" w:rsidRDefault="0038435F" w:rsidP="0038435F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</w:pPr>
      <w:proofErr w:type="gramStart"/>
      <w:r w:rsidRPr="0038435F"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  <w:t>Федеральным законом от 01.03.2020 года N 47-ФЗ в ст. 37 Закона об образовании внесены поправки, согласно которым </w:t>
      </w:r>
      <w:r w:rsidRPr="0038435F">
        <w:rPr>
          <w:rFonts w:ascii="Helvetica" w:eastAsia="Times New Roman" w:hAnsi="Helvetica" w:cs="Helvetica"/>
          <w:b/>
          <w:bCs/>
          <w:color w:val="636363"/>
          <w:sz w:val="23"/>
          <w:szCs w:val="23"/>
          <w:lang w:eastAsia="ru-RU"/>
        </w:rPr>
        <w:t>с 1 сентября 2020 года</w:t>
      </w:r>
      <w:r w:rsidRPr="0038435F"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  <w:t> </w:t>
      </w:r>
      <w:r w:rsidRPr="0038435F">
        <w:rPr>
          <w:rFonts w:ascii="Helvetica" w:eastAsia="Times New Roman" w:hAnsi="Helvetica" w:cs="Helvetica"/>
          <w:b/>
          <w:bCs/>
          <w:color w:val="636363"/>
          <w:sz w:val="23"/>
          <w:szCs w:val="23"/>
          <w:lang w:eastAsia="ru-RU"/>
        </w:rPr>
        <w:t>все учащиеся начальной школы</w:t>
      </w:r>
      <w:r w:rsidRPr="0038435F"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  <w:t> обеспечиваются не менее одного раза в день бесплатным горячим питанием, предусматривающим наличие горячего блюда (не считая горячего напитка) за счет бюджетов федерального, регионального и местного уровней, а также за счет иных источников финансирования, установленных</w:t>
      </w:r>
      <w:proofErr w:type="gramEnd"/>
      <w:r w:rsidRPr="0038435F"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  <w:t xml:space="preserve"> законом.</w:t>
      </w:r>
    </w:p>
    <w:p w:rsidR="0038435F" w:rsidRPr="0038435F" w:rsidRDefault="0038435F" w:rsidP="0038435F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</w:pPr>
      <w:r w:rsidRPr="0038435F"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  <w:t xml:space="preserve">На сайте </w:t>
      </w:r>
      <w:proofErr w:type="spellStart"/>
      <w:r w:rsidRPr="0038435F"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  <w:t>Роспотребнадзора</w:t>
      </w:r>
      <w:proofErr w:type="spellEnd"/>
      <w:r w:rsidRPr="0038435F"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  <w:t xml:space="preserve"> опубликованы   вводимые  впервые </w:t>
      </w:r>
      <w:r w:rsidRPr="0038435F">
        <w:rPr>
          <w:rFonts w:ascii="Helvetica" w:eastAsia="Times New Roman" w:hAnsi="Helvetica" w:cs="Helvetica"/>
          <w:b/>
          <w:bCs/>
          <w:color w:val="636363"/>
          <w:sz w:val="23"/>
          <w:szCs w:val="23"/>
          <w:lang w:eastAsia="ru-RU"/>
        </w:rPr>
        <w:t>Методические рекомендации </w:t>
      </w:r>
      <w:r w:rsidRPr="0038435F"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  <w:t>MP 2.4.0179-20 «Рекомендации по организации питания обучающихся общеобразовательных организаций», утвержденные  18 мая 2020 г. (далее – МР).</w:t>
      </w:r>
    </w:p>
    <w:p w:rsidR="0038435F" w:rsidRPr="0038435F" w:rsidRDefault="0038435F" w:rsidP="0038435F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</w:pPr>
      <w:r w:rsidRPr="0038435F">
        <w:rPr>
          <w:rFonts w:ascii="Helvetica" w:eastAsia="Times New Roman" w:hAnsi="Helvetica" w:cs="Helvetica"/>
          <w:b/>
          <w:bCs/>
          <w:color w:val="636363"/>
          <w:sz w:val="23"/>
          <w:szCs w:val="23"/>
          <w:lang w:eastAsia="ru-RU"/>
        </w:rPr>
        <w:t>О чем этот документ?</w:t>
      </w:r>
    </w:p>
    <w:p w:rsidR="0038435F" w:rsidRPr="0038435F" w:rsidRDefault="0038435F" w:rsidP="0038435F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</w:pPr>
      <w:r w:rsidRPr="0038435F">
        <w:rPr>
          <w:rFonts w:ascii="Helvetica" w:eastAsia="Times New Roman" w:hAnsi="Helvetica" w:cs="Helvetica"/>
          <w:b/>
          <w:bCs/>
          <w:color w:val="636363"/>
          <w:sz w:val="23"/>
          <w:szCs w:val="23"/>
          <w:lang w:eastAsia="ru-RU"/>
        </w:rPr>
        <w:t>МР  </w:t>
      </w:r>
      <w:r w:rsidRPr="0038435F"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  <w:t>определяют основные положения по организации здорового питания обучающихся общеобразовательных организаций, в том числе обучающихся 1-4 классов. В них предложены варианты базового меню для разработки региональных типовых меню, учитывающих территориальные, национальные и другие особенности питания населения.</w:t>
      </w:r>
    </w:p>
    <w:p w:rsidR="0038435F" w:rsidRPr="0038435F" w:rsidRDefault="0038435F" w:rsidP="0038435F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</w:pPr>
      <w:r w:rsidRPr="0038435F">
        <w:rPr>
          <w:rFonts w:ascii="Helvetica" w:eastAsia="Times New Roman" w:hAnsi="Helvetica" w:cs="Helvetica"/>
          <w:b/>
          <w:bCs/>
          <w:color w:val="636363"/>
          <w:sz w:val="23"/>
          <w:szCs w:val="23"/>
          <w:lang w:eastAsia="ru-RU"/>
        </w:rPr>
        <w:t> </w:t>
      </w:r>
      <w:proofErr w:type="gramStart"/>
      <w:r w:rsidRPr="0038435F">
        <w:rPr>
          <w:rFonts w:ascii="Helvetica" w:eastAsia="Times New Roman" w:hAnsi="Helvetica" w:cs="Helvetica"/>
          <w:b/>
          <w:bCs/>
          <w:color w:val="636363"/>
          <w:sz w:val="23"/>
          <w:szCs w:val="23"/>
          <w:lang w:eastAsia="ru-RU"/>
        </w:rPr>
        <w:t>В разделе «Общие положения и область применения»</w:t>
      </w:r>
      <w:r w:rsidRPr="0038435F"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  <w:t> говорится о том, что MP направлены на организацию здорового питания, в том числе горячего в общеобразовательных организациях (далее – школа), и предназначены для юридических лиц и индивидуальных предпринимателей, оказывающих услуги по организации питания в школах; поставляющих (реализующих) пищевые продукты и продовольственное сырье в школы;</w:t>
      </w:r>
      <w:proofErr w:type="gramEnd"/>
      <w:r w:rsidRPr="0038435F"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  <w:t xml:space="preserve"> общеобразовательных организаций, органов управления образованием, органов и учреждений </w:t>
      </w:r>
      <w:proofErr w:type="spellStart"/>
      <w:r w:rsidRPr="0038435F"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  <w:t>Роспотребнадзора</w:t>
      </w:r>
      <w:proofErr w:type="spellEnd"/>
      <w:r w:rsidRPr="0038435F"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  <w:t>.</w:t>
      </w:r>
    </w:p>
    <w:p w:rsidR="0038435F" w:rsidRPr="0038435F" w:rsidRDefault="0038435F" w:rsidP="0038435F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</w:pPr>
      <w:proofErr w:type="gramStart"/>
      <w:r w:rsidRPr="0038435F"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  <w:t>В разделе II «</w:t>
      </w:r>
      <w:r w:rsidRPr="0038435F">
        <w:rPr>
          <w:rFonts w:ascii="Helvetica" w:eastAsia="Times New Roman" w:hAnsi="Helvetica" w:cs="Helvetica"/>
          <w:b/>
          <w:bCs/>
          <w:color w:val="636363"/>
          <w:sz w:val="23"/>
          <w:szCs w:val="23"/>
          <w:lang w:eastAsia="ru-RU"/>
        </w:rPr>
        <w:t>Организация питания обучающихся в общеобразовательных организациях»</w:t>
      </w:r>
      <w:r w:rsidRPr="0038435F"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  <w:t> даются рекомендации по организации здорового питания в школах и дома.</w:t>
      </w:r>
      <w:proofErr w:type="gramEnd"/>
      <w:r w:rsidRPr="0038435F"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  <w:t xml:space="preserve"> Согласно МР,  первый прием пищи ребенок получает дома.  В школе  ученики  обеспечиваются горячим питанием в зависимости от режима (смены) обучения: </w:t>
      </w:r>
    </w:p>
    <w:p w:rsidR="0038435F" w:rsidRPr="0038435F" w:rsidRDefault="0038435F" w:rsidP="0038435F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</w:pPr>
      <w:proofErr w:type="gramStart"/>
      <w:r w:rsidRPr="0038435F"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  <w:t>— обучающиеся первой смены во вторую или третью перемены обеспечиваются завтраком, который должен состоять из горячего блюда и напитка и составлять 20-25% от суточной калорийности; рекомендуется добавлять ягоды, фрукты и овощи, которые должны выдаваться поштучно;</w:t>
      </w:r>
      <w:proofErr w:type="gramEnd"/>
    </w:p>
    <w:p w:rsidR="0038435F" w:rsidRPr="0038435F" w:rsidRDefault="0038435F" w:rsidP="0038435F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</w:pPr>
      <w:r w:rsidRPr="0038435F"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  <w:t>— обучающиеся во вторую смену обеспечиваются  обедом, включающим закуску (салат или свежие овощи), горячее первое, второе блюдо и напиток, и составляющим  30-35% от суточной калорийности. </w:t>
      </w:r>
      <w:r w:rsidRPr="0038435F">
        <w:rPr>
          <w:rFonts w:ascii="Helvetica" w:eastAsia="Times New Roman" w:hAnsi="Helvetica" w:cs="Helvetica"/>
          <w:b/>
          <w:bCs/>
          <w:color w:val="636363"/>
          <w:sz w:val="23"/>
          <w:szCs w:val="23"/>
          <w:lang w:eastAsia="ru-RU"/>
        </w:rPr>
        <w:t>Замена обеда завтраком запрещается.</w:t>
      </w:r>
    </w:p>
    <w:p w:rsidR="0038435F" w:rsidRPr="0038435F" w:rsidRDefault="0038435F" w:rsidP="0038435F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</w:pPr>
      <w:r w:rsidRPr="0038435F"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  <w:t>Продолжительность перемены для приема пищи должна составлять не менее 20 минут.</w:t>
      </w:r>
    </w:p>
    <w:p w:rsidR="0038435F" w:rsidRPr="0038435F" w:rsidRDefault="0038435F" w:rsidP="0038435F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</w:pPr>
      <w:r w:rsidRPr="0038435F"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  <w:t>Рекомендовано разрабатывать меню на период не менее двух учебных недель с учетом получаемого школьного завтрака (</w:t>
      </w:r>
      <w:hyperlink r:id="rId7" w:anchor="block_1000" w:history="1">
        <w:r w:rsidRPr="0038435F">
          <w:rPr>
            <w:rFonts w:ascii="Helvetica" w:eastAsia="Times New Roman" w:hAnsi="Helvetica" w:cs="Helvetica"/>
            <w:color w:val="EE4930"/>
            <w:sz w:val="23"/>
            <w:szCs w:val="23"/>
            <w:u w:val="single"/>
            <w:lang w:eastAsia="ru-RU"/>
          </w:rPr>
          <w:t>приложени</w:t>
        </w:r>
        <w:r w:rsidRPr="0038435F">
          <w:rPr>
            <w:rFonts w:ascii="Helvetica" w:eastAsia="Times New Roman" w:hAnsi="Helvetica" w:cs="Helvetica"/>
            <w:color w:val="EE4930"/>
            <w:sz w:val="23"/>
            <w:szCs w:val="23"/>
            <w:u w:val="single"/>
            <w:lang w:eastAsia="ru-RU"/>
          </w:rPr>
          <w:t>я</w:t>
        </w:r>
        <w:r w:rsidRPr="0038435F">
          <w:rPr>
            <w:rFonts w:ascii="Helvetica" w:eastAsia="Times New Roman" w:hAnsi="Helvetica" w:cs="Helvetica"/>
            <w:color w:val="EE4930"/>
            <w:sz w:val="23"/>
            <w:szCs w:val="23"/>
            <w:u w:val="single"/>
            <w:lang w:eastAsia="ru-RU"/>
          </w:rPr>
          <w:t xml:space="preserve"> 1</w:t>
        </w:r>
      </w:hyperlink>
      <w:r w:rsidRPr="0038435F"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  <w:t>, </w:t>
      </w:r>
      <w:hyperlink r:id="rId8" w:anchor="block_2000" w:history="1">
        <w:r w:rsidRPr="0038435F">
          <w:rPr>
            <w:rFonts w:ascii="Helvetica" w:eastAsia="Times New Roman" w:hAnsi="Helvetica" w:cs="Helvetica"/>
            <w:color w:val="EE4930"/>
            <w:sz w:val="23"/>
            <w:szCs w:val="23"/>
            <w:u w:val="single"/>
            <w:lang w:eastAsia="ru-RU"/>
          </w:rPr>
          <w:t> 2</w:t>
        </w:r>
      </w:hyperlink>
      <w:r w:rsidRPr="0038435F"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  <w:t>, </w:t>
      </w:r>
      <w:hyperlink r:id="rId9" w:anchor="block_3000" w:history="1">
        <w:r w:rsidRPr="0038435F">
          <w:rPr>
            <w:rFonts w:ascii="Helvetica" w:eastAsia="Times New Roman" w:hAnsi="Helvetica" w:cs="Helvetica"/>
            <w:color w:val="EE4930"/>
            <w:sz w:val="23"/>
            <w:szCs w:val="23"/>
            <w:u w:val="single"/>
            <w:lang w:eastAsia="ru-RU"/>
          </w:rPr>
          <w:t> 3</w:t>
        </w:r>
      </w:hyperlink>
      <w:r w:rsidRPr="0038435F"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  <w:t>). </w:t>
      </w:r>
      <w:r w:rsidRPr="0038435F">
        <w:rPr>
          <w:rFonts w:ascii="Helvetica" w:eastAsia="Times New Roman" w:hAnsi="Helvetica" w:cs="Helvetica"/>
          <w:b/>
          <w:bCs/>
          <w:color w:val="636363"/>
          <w:sz w:val="23"/>
          <w:szCs w:val="23"/>
          <w:lang w:eastAsia="ru-RU"/>
        </w:rPr>
        <w:t>Повторять на обед блюдо, которое дети ели на завтрак, запрещено</w:t>
      </w:r>
      <w:r w:rsidRPr="0038435F"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  <w:t xml:space="preserve">. При составлении меню необходимо соблюдать требования по массе порций (блюд). Отмечено, что содержание вносимой в блюдо соли на каждый прием пищи не рекомендуется </w:t>
      </w:r>
      <w:r w:rsidRPr="0038435F"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  <w:lastRenderedPageBreak/>
        <w:t>превышать 1 грамм на человека. Отдельно даны рекомендации по разработке меню  для обучающихся 1-4 классов. </w:t>
      </w:r>
    </w:p>
    <w:p w:rsidR="0038435F" w:rsidRPr="0038435F" w:rsidRDefault="0038435F" w:rsidP="0038435F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</w:pPr>
      <w:r w:rsidRPr="0038435F"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  <w:t>Отмечено, что информация о питании детей, в том числе меню, доводится до родителей и детей любым доступным способом (размещается в обеденном зале, на доске (стенде) информации, на сайте общеобразовательной организации и т.п.).</w:t>
      </w:r>
    </w:p>
    <w:p w:rsidR="0038435F" w:rsidRPr="0038435F" w:rsidRDefault="0038435F" w:rsidP="0038435F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</w:pPr>
      <w:r w:rsidRPr="0038435F"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  <w:t>В разделе III «Объемно-планировочные решения и размещение организаций общественного питания в общеобразовательных организациях» отмечается, что питание школьников могут осуществлять:</w:t>
      </w:r>
    </w:p>
    <w:p w:rsidR="0038435F" w:rsidRPr="0038435F" w:rsidRDefault="0038435F" w:rsidP="0038435F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</w:pPr>
      <w:r w:rsidRPr="0038435F"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  <w:t>— базовые организации школьного питания (комбинаты школьного питания, школьно-базовые столовые и т.п.);</w:t>
      </w:r>
    </w:p>
    <w:p w:rsidR="0038435F" w:rsidRPr="0038435F" w:rsidRDefault="0038435F" w:rsidP="0038435F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</w:pPr>
      <w:r w:rsidRPr="0038435F"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  <w:t>— столовые, работающие на продовольственном сырье или на полуфабрикатах;</w:t>
      </w:r>
    </w:p>
    <w:p w:rsidR="0038435F" w:rsidRPr="0038435F" w:rsidRDefault="0038435F" w:rsidP="0038435F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</w:pPr>
      <w:r w:rsidRPr="0038435F"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  <w:t>— столовые-</w:t>
      </w:r>
      <w:proofErr w:type="spellStart"/>
      <w:r w:rsidRPr="0038435F"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  <w:t>доготовочные</w:t>
      </w:r>
      <w:proofErr w:type="spellEnd"/>
      <w:r w:rsidRPr="0038435F"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  <w:t>;</w:t>
      </w:r>
    </w:p>
    <w:p w:rsidR="0038435F" w:rsidRPr="0038435F" w:rsidRDefault="0038435F" w:rsidP="0038435F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</w:pPr>
      <w:r w:rsidRPr="0038435F"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  <w:t xml:space="preserve">— </w:t>
      </w:r>
      <w:proofErr w:type="gramStart"/>
      <w:r w:rsidRPr="0038435F"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  <w:t>буфеты-раздаточные</w:t>
      </w:r>
      <w:proofErr w:type="gramEnd"/>
      <w:r w:rsidRPr="0038435F"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  <w:t>.</w:t>
      </w:r>
    </w:p>
    <w:p w:rsidR="0038435F" w:rsidRPr="0038435F" w:rsidRDefault="0038435F" w:rsidP="0038435F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</w:pPr>
      <w:proofErr w:type="gramStart"/>
      <w:r w:rsidRPr="0038435F"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  <w:t>Питание обучающихся может осуществляться в   здании школы, в помещениях, пристроенных к зданию, в отдельно стоящем здании.</w:t>
      </w:r>
      <w:proofErr w:type="gramEnd"/>
      <w:r w:rsidRPr="0038435F"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  <w:t xml:space="preserve"> Приводятся рекомендации по оснащению пищеблоков. </w:t>
      </w:r>
    </w:p>
    <w:p w:rsidR="0038435F" w:rsidRPr="0038435F" w:rsidRDefault="0038435F" w:rsidP="0038435F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</w:pPr>
      <w:r w:rsidRPr="0038435F"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  <w:t xml:space="preserve">Согласно МР, </w:t>
      </w:r>
      <w:proofErr w:type="spellStart"/>
      <w:r w:rsidRPr="0038435F"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  <w:t>порционирование</w:t>
      </w:r>
      <w:proofErr w:type="spellEnd"/>
      <w:r w:rsidRPr="0038435F"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  <w:t xml:space="preserve"> и раздача блюд осуществляется персоналом пищеблока </w:t>
      </w:r>
      <w:r w:rsidRPr="0038435F">
        <w:rPr>
          <w:rFonts w:ascii="Helvetica" w:eastAsia="Times New Roman" w:hAnsi="Helvetica" w:cs="Helvetica"/>
          <w:b/>
          <w:bCs/>
          <w:color w:val="636363"/>
          <w:sz w:val="23"/>
          <w:szCs w:val="23"/>
          <w:lang w:eastAsia="ru-RU"/>
        </w:rPr>
        <w:t>в одноразовых перчатках,</w:t>
      </w:r>
      <w:r w:rsidRPr="0038435F"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  <w:t> кулинарных изделий (выпечка и т.п.) — с использованием </w:t>
      </w:r>
      <w:r w:rsidRPr="0038435F">
        <w:rPr>
          <w:rFonts w:ascii="Helvetica" w:eastAsia="Times New Roman" w:hAnsi="Helvetica" w:cs="Helvetica"/>
          <w:b/>
          <w:bCs/>
          <w:color w:val="636363"/>
          <w:sz w:val="23"/>
          <w:szCs w:val="23"/>
          <w:lang w:eastAsia="ru-RU"/>
        </w:rPr>
        <w:t>специальных щипцо</w:t>
      </w:r>
      <w:r w:rsidRPr="0038435F"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  <w:t>в.</w:t>
      </w:r>
    </w:p>
    <w:p w:rsidR="0038435F" w:rsidRPr="0038435F" w:rsidRDefault="0038435F" w:rsidP="0038435F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</w:pPr>
      <w:r w:rsidRPr="0038435F"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  <w:t xml:space="preserve">Раздел IV посвящен  вопросам контроля качества и организации питания </w:t>
      </w:r>
      <w:proofErr w:type="gramStart"/>
      <w:r w:rsidRPr="0038435F"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  <w:t>обучающихся</w:t>
      </w:r>
      <w:proofErr w:type="gramEnd"/>
      <w:r w:rsidRPr="0038435F"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  <w:t>. Отмечено, что </w:t>
      </w:r>
      <w:r w:rsidRPr="0038435F">
        <w:rPr>
          <w:rFonts w:ascii="Helvetica" w:eastAsia="Times New Roman" w:hAnsi="Helvetica" w:cs="Helvetica"/>
          <w:b/>
          <w:bCs/>
          <w:color w:val="636363"/>
          <w:sz w:val="23"/>
          <w:szCs w:val="23"/>
          <w:lang w:eastAsia="ru-RU"/>
        </w:rPr>
        <w:t>лицом, ответственным </w:t>
      </w:r>
      <w:r w:rsidRPr="0038435F"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  <w:t>за организацию и качество горячего питания обучающихся</w:t>
      </w:r>
      <w:proofErr w:type="gramStart"/>
      <w:r w:rsidRPr="0038435F"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  <w:t>.</w:t>
      </w:r>
      <w:proofErr w:type="gramEnd"/>
      <w:r w:rsidRPr="0038435F"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  <w:t> </w:t>
      </w:r>
      <w:proofErr w:type="gramStart"/>
      <w:r w:rsidRPr="0038435F">
        <w:rPr>
          <w:rFonts w:ascii="Helvetica" w:eastAsia="Times New Roman" w:hAnsi="Helvetica" w:cs="Helvetica"/>
          <w:b/>
          <w:bCs/>
          <w:color w:val="636363"/>
          <w:sz w:val="23"/>
          <w:szCs w:val="23"/>
          <w:lang w:eastAsia="ru-RU"/>
        </w:rPr>
        <w:t>я</w:t>
      </w:r>
      <w:proofErr w:type="gramEnd"/>
      <w:r w:rsidRPr="0038435F">
        <w:rPr>
          <w:rFonts w:ascii="Helvetica" w:eastAsia="Times New Roman" w:hAnsi="Helvetica" w:cs="Helvetica"/>
          <w:b/>
          <w:bCs/>
          <w:color w:val="636363"/>
          <w:sz w:val="23"/>
          <w:szCs w:val="23"/>
          <w:lang w:eastAsia="ru-RU"/>
        </w:rPr>
        <w:t>вляется школа</w:t>
      </w:r>
      <w:r w:rsidRPr="0038435F"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  <w:t>.</w:t>
      </w:r>
    </w:p>
    <w:p w:rsidR="0038435F" w:rsidRPr="0038435F" w:rsidRDefault="0038435F" w:rsidP="0038435F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</w:pPr>
      <w:r w:rsidRPr="0038435F"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  <w:t xml:space="preserve">Школа разъясняет принципы здорового питания и правила личной гигиены </w:t>
      </w:r>
      <w:proofErr w:type="gramStart"/>
      <w:r w:rsidRPr="0038435F"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  <w:t>обучающимся</w:t>
      </w:r>
      <w:proofErr w:type="gramEnd"/>
      <w:r w:rsidRPr="0038435F"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  <w:t xml:space="preserve"> в формате бесед, лекций, викторин, иных форм. В столовой, буфете, в «уголке здоровья» могут быть плакаты, иллюстрированные лозунги и т.п. Рекомендовано  проводить эту работу </w:t>
      </w:r>
      <w:r w:rsidRPr="0038435F">
        <w:rPr>
          <w:rFonts w:ascii="Helvetica" w:eastAsia="Times New Roman" w:hAnsi="Helvetica" w:cs="Helvetica"/>
          <w:b/>
          <w:bCs/>
          <w:color w:val="636363"/>
          <w:sz w:val="23"/>
          <w:szCs w:val="23"/>
          <w:lang w:eastAsia="ru-RU"/>
        </w:rPr>
        <w:t>во взаимодействии с общешкольным родительским комитетом, </w:t>
      </w:r>
      <w:r w:rsidRPr="0038435F"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  <w:t>общественными организациями.</w:t>
      </w:r>
    </w:p>
    <w:p w:rsidR="0038435F" w:rsidRPr="0038435F" w:rsidRDefault="0038435F" w:rsidP="0038435F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</w:pPr>
      <w:r w:rsidRPr="0038435F"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  <w:t>В разделе V приведены рекомендации об организации мониторинга горячего питания, который обязаны проводить учредитель общеобразовательной организации, государственные и муниципальные органы управления образованием и орган управления общеобразовательной организацией, а также показатели мониторинга горячего питания. Отмечено, что с  целью автоматизации процедур сбора и оценки показателей используются программные средства.</w:t>
      </w:r>
    </w:p>
    <w:p w:rsidR="0038435F" w:rsidRPr="0038435F" w:rsidRDefault="0038435F" w:rsidP="0038435F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</w:pPr>
      <w:r w:rsidRPr="0038435F"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  <w:t xml:space="preserve">В  МР </w:t>
      </w:r>
      <w:proofErr w:type="gramStart"/>
      <w:r w:rsidRPr="0038435F"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  <w:t>даны</w:t>
      </w:r>
      <w:proofErr w:type="gramEnd"/>
      <w:r w:rsidRPr="0038435F"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  <w:t xml:space="preserve"> 6 приложений.</w:t>
      </w:r>
    </w:p>
    <w:p w:rsidR="0038435F" w:rsidRPr="0038435F" w:rsidRDefault="0038435F" w:rsidP="0038435F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</w:pPr>
      <w:proofErr w:type="spellStart"/>
      <w:r w:rsidRPr="0038435F">
        <w:rPr>
          <w:rFonts w:ascii="Helvetica" w:eastAsia="Times New Roman" w:hAnsi="Helvetica" w:cs="Helvetica"/>
          <w:b/>
          <w:bCs/>
          <w:i/>
          <w:iCs/>
          <w:color w:val="636363"/>
          <w:sz w:val="23"/>
          <w:szCs w:val="23"/>
          <w:lang w:eastAsia="ru-RU"/>
        </w:rPr>
        <w:t>Справочно</w:t>
      </w:r>
      <w:proofErr w:type="spellEnd"/>
    </w:p>
    <w:p w:rsidR="0038435F" w:rsidRPr="0038435F" w:rsidRDefault="0038435F" w:rsidP="0038435F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</w:pPr>
      <w:r w:rsidRPr="0038435F"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  <w:t xml:space="preserve">По вопросам организации горячего питания можно обратиться на горячую линию </w:t>
      </w:r>
      <w:proofErr w:type="spellStart"/>
      <w:r w:rsidRPr="0038435F"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  <w:t>Минпросвещения</w:t>
      </w:r>
      <w:proofErr w:type="spellEnd"/>
      <w:r w:rsidRPr="0038435F"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  <w:t xml:space="preserve"> по телефону </w:t>
      </w:r>
      <w:r w:rsidRPr="0038435F">
        <w:rPr>
          <w:rFonts w:ascii="Helvetica" w:eastAsia="Times New Roman" w:hAnsi="Helvetica" w:cs="Helvetica"/>
          <w:b/>
          <w:bCs/>
          <w:i/>
          <w:iCs/>
          <w:color w:val="636363"/>
          <w:sz w:val="23"/>
          <w:szCs w:val="23"/>
          <w:lang w:eastAsia="ru-RU"/>
        </w:rPr>
        <w:t>8-800-200-91-85</w:t>
      </w:r>
      <w:r w:rsidRPr="0038435F"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  <w:t>.</w:t>
      </w:r>
    </w:p>
    <w:p w:rsidR="0038435F" w:rsidRPr="0038435F" w:rsidRDefault="0038435F" w:rsidP="0038435F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</w:pPr>
      <w:r w:rsidRPr="0038435F"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  <w:t xml:space="preserve">На портале </w:t>
      </w:r>
      <w:proofErr w:type="spellStart"/>
      <w:r w:rsidRPr="0038435F"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  <w:t>госуслуг</w:t>
      </w:r>
      <w:proofErr w:type="spellEnd"/>
      <w:r w:rsidRPr="0038435F"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  <w:t xml:space="preserve"> </w:t>
      </w:r>
      <w:proofErr w:type="spellStart"/>
      <w:r w:rsidRPr="0038435F"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  <w:t>Минпросвещения</w:t>
      </w:r>
      <w:proofErr w:type="spellEnd"/>
      <w:r w:rsidRPr="0038435F"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  <w:t xml:space="preserve"> планирует запустить специальный канал для жалоб на организацию бесплатного горячего питания в школах.</w:t>
      </w:r>
    </w:p>
    <w:p w:rsidR="0038435F" w:rsidRPr="0038435F" w:rsidRDefault="0038435F" w:rsidP="0038435F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</w:pPr>
      <w:r w:rsidRPr="0038435F">
        <w:rPr>
          <w:rFonts w:ascii="Helvetica" w:eastAsia="Times New Roman" w:hAnsi="Helvetica" w:cs="Helvetica"/>
          <w:b/>
          <w:bCs/>
          <w:i/>
          <w:iCs/>
          <w:color w:val="636363"/>
          <w:sz w:val="23"/>
          <w:szCs w:val="23"/>
          <w:lang w:eastAsia="ru-RU"/>
        </w:rPr>
        <w:t>Источник:</w:t>
      </w:r>
    </w:p>
    <w:p w:rsidR="0038435F" w:rsidRPr="0038435F" w:rsidRDefault="0038435F" w:rsidP="0038435F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</w:pPr>
      <w:r w:rsidRPr="0038435F"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  <w:t>Методические рекомендации MP 2.4.0179-20 «Рекомендации по организации питания обучающихся общеобразовательных организаций»</w:t>
      </w:r>
    </w:p>
    <w:p w:rsidR="0038435F" w:rsidRPr="0038435F" w:rsidRDefault="0038435F" w:rsidP="0038435F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</w:pPr>
      <w:hyperlink r:id="rId10" w:history="1">
        <w:r w:rsidRPr="0038435F">
          <w:rPr>
            <w:rFonts w:ascii="Helvetica" w:eastAsia="Times New Roman" w:hAnsi="Helvetica" w:cs="Helvetica"/>
            <w:color w:val="EE4930"/>
            <w:sz w:val="23"/>
            <w:szCs w:val="23"/>
            <w:u w:val="single"/>
            <w:lang w:eastAsia="ru-RU"/>
          </w:rPr>
          <w:t>https://www.rospotrebnadzor.ru/documents/details.ph</w:t>
        </w:r>
        <w:bookmarkStart w:id="0" w:name="_GoBack"/>
        <w:bookmarkEnd w:id="0"/>
        <w:r w:rsidRPr="0038435F">
          <w:rPr>
            <w:rFonts w:ascii="Helvetica" w:eastAsia="Times New Roman" w:hAnsi="Helvetica" w:cs="Helvetica"/>
            <w:color w:val="EE4930"/>
            <w:sz w:val="23"/>
            <w:szCs w:val="23"/>
            <w:u w:val="single"/>
            <w:lang w:eastAsia="ru-RU"/>
          </w:rPr>
          <w:t>p</w:t>
        </w:r>
        <w:r w:rsidRPr="0038435F">
          <w:rPr>
            <w:rFonts w:ascii="Helvetica" w:eastAsia="Times New Roman" w:hAnsi="Helvetica" w:cs="Helvetica"/>
            <w:color w:val="EE4930"/>
            <w:sz w:val="23"/>
            <w:szCs w:val="23"/>
            <w:u w:val="single"/>
            <w:lang w:eastAsia="ru-RU"/>
          </w:rPr>
          <w:t>?ELEMENT_ID=14660</w:t>
        </w:r>
      </w:hyperlink>
    </w:p>
    <w:p w:rsidR="0038435F" w:rsidRPr="0038435F" w:rsidRDefault="0038435F" w:rsidP="0038435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hyperlink r:id="rId11" w:history="1">
        <w:r w:rsidRPr="0038435F">
          <w:rPr>
            <w:rFonts w:ascii="Times New Roman" w:eastAsia="Times New Roman" w:hAnsi="Times New Roman" w:cs="Times New Roman"/>
            <w:color w:val="999999"/>
            <w:sz w:val="21"/>
            <w:szCs w:val="21"/>
            <w:lang w:eastAsia="ru-RU"/>
          </w:rPr>
          <w:t xml:space="preserve">горячее </w:t>
        </w:r>
        <w:proofErr w:type="spellStart"/>
        <w:r w:rsidRPr="0038435F">
          <w:rPr>
            <w:rFonts w:ascii="Times New Roman" w:eastAsia="Times New Roman" w:hAnsi="Times New Roman" w:cs="Times New Roman"/>
            <w:color w:val="999999"/>
            <w:sz w:val="21"/>
            <w:szCs w:val="21"/>
            <w:lang w:eastAsia="ru-RU"/>
          </w:rPr>
          <w:t>питание</w:t>
        </w:r>
      </w:hyperlink>
      <w:hyperlink r:id="rId12" w:history="1">
        <w:r w:rsidRPr="0038435F">
          <w:rPr>
            <w:rFonts w:ascii="Times New Roman" w:eastAsia="Times New Roman" w:hAnsi="Times New Roman" w:cs="Times New Roman"/>
            <w:color w:val="999999"/>
            <w:sz w:val="21"/>
            <w:szCs w:val="21"/>
            <w:lang w:eastAsia="ru-RU"/>
          </w:rPr>
          <w:t>Роспотребнадзор</w:t>
        </w:r>
        <w:proofErr w:type="spellEnd"/>
      </w:hyperlink>
    </w:p>
    <w:p w:rsidR="00350B1C" w:rsidRDefault="0038435F"/>
    <w:sectPr w:rsidR="00350B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435F"/>
    <w:rsid w:val="0038435F"/>
    <w:rsid w:val="008553AC"/>
    <w:rsid w:val="00AC3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492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1433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94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74238456/f7ee959fd36b5699076b35abf4f52c5c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base.garant.ru/74238456/53f89421bbdaf741eb2d1ecc4ddb4c33/" TargetMode="External"/><Relationship Id="rId12" Type="http://schemas.openxmlformats.org/officeDocument/2006/relationships/hyperlink" Target="https://eduinspector.ru/tag/rospotrebnadzor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eduinspector.ru/2020/09/10/kak-dolzhno-byt-organizovano-goryachee-pitanie-v-shkole-rekomendatsii-rospotrebnadzora/" TargetMode="External"/><Relationship Id="rId11" Type="http://schemas.openxmlformats.org/officeDocument/2006/relationships/hyperlink" Target="https://eduinspector.ru/tag/goryachee-pitanie/" TargetMode="External"/><Relationship Id="rId5" Type="http://schemas.openxmlformats.org/officeDocument/2006/relationships/hyperlink" Target="https://eduinspector.ru/author/eduinspector/" TargetMode="External"/><Relationship Id="rId10" Type="http://schemas.openxmlformats.org/officeDocument/2006/relationships/hyperlink" Target="https://www.rospotrebnadzor.ru/documents/details.php?ELEMENT_ID=1466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ase.garant.ru/74238456/3e22e51c74db8e0b182fad67b502e640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913</Words>
  <Characters>5208</Characters>
  <Application>Microsoft Office Word</Application>
  <DocSecurity>0</DocSecurity>
  <Lines>43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Как должно быть организовано горячее питание в школе – рекомендации Роспотребнад</vt:lpstr>
    </vt:vector>
  </TitlesOfParts>
  <Company/>
  <LinksUpToDate>false</LinksUpToDate>
  <CharactersWithSpaces>6109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Самират</dc:creator>
  <cp:lastModifiedBy>Самират</cp:lastModifiedBy>
  <cp:revision>1</cp:revision>
  <dcterms:created xsi:type="dcterms:W3CDTF">2022-03-22T07:33:00Z</dcterms:created>
  <dcterms:modified xsi:type="dcterms:W3CDTF">2022-03-22T07:38:00Z</dcterms:modified>
</cp:coreProperties>
</file>